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9EB4E" w14:textId="77777777" w:rsidR="00F662EB" w:rsidRPr="00F662EB" w:rsidRDefault="00F662EB" w:rsidP="00F662EB">
      <w:pPr>
        <w:jc w:val="center"/>
        <w:rPr>
          <w:rFonts w:ascii="FuturaBT-Medium" w:hAnsi="FuturaBT-Medium" w:cs="FuturaBT-Medium"/>
          <w:color w:val="4C4C4C"/>
          <w:szCs w:val="20"/>
        </w:rPr>
      </w:pPr>
      <w:r w:rsidRPr="00F662EB">
        <w:rPr>
          <w:rFonts w:ascii="FuturaBT-Medium" w:hAnsi="FuturaBT-Medium" w:cs="FuturaBT-Medium"/>
          <w:color w:val="4C4C4C"/>
          <w:szCs w:val="20"/>
        </w:rPr>
        <w:t>Architectural Specification</w:t>
      </w:r>
    </w:p>
    <w:p w14:paraId="69A4ED5E" w14:textId="117F54A4" w:rsidR="00F662EB" w:rsidRDefault="00F662EB" w:rsidP="00F662EB">
      <w:pPr>
        <w:jc w:val="center"/>
        <w:rPr>
          <w:rFonts w:ascii="FuturaBT-Medium" w:hAnsi="FuturaBT-Medium" w:cs="FuturaBT-Medium"/>
          <w:color w:val="4C4C4C"/>
          <w:szCs w:val="20"/>
        </w:rPr>
      </w:pPr>
      <w:r>
        <w:rPr>
          <w:rFonts w:ascii="FuturaBT-Medium" w:hAnsi="FuturaBT-Medium" w:cs="FuturaBT-Medium"/>
          <w:color w:val="4C4C4C"/>
          <w:szCs w:val="20"/>
        </w:rPr>
        <w:t xml:space="preserve">Sonance Professional Series - </w:t>
      </w:r>
      <w:r w:rsidRPr="00F662EB">
        <w:rPr>
          <w:rFonts w:ascii="FuturaBT-Medium" w:hAnsi="FuturaBT-Medium" w:cs="FuturaBT-Medium"/>
          <w:color w:val="4C4C4C"/>
          <w:szCs w:val="20"/>
        </w:rPr>
        <w:t>PS-</w:t>
      </w:r>
      <w:r w:rsidR="0086062C">
        <w:rPr>
          <w:rFonts w:ascii="FuturaBT-Medium" w:hAnsi="FuturaBT-Medium" w:cs="FuturaBT-Medium"/>
          <w:color w:val="4C4C4C"/>
          <w:szCs w:val="20"/>
        </w:rPr>
        <w:t>S</w:t>
      </w:r>
      <w:r w:rsidR="00825197">
        <w:rPr>
          <w:rFonts w:ascii="FuturaBT-Medium" w:hAnsi="FuturaBT-Medium" w:cs="FuturaBT-Medium"/>
          <w:color w:val="4C4C4C"/>
          <w:szCs w:val="20"/>
        </w:rPr>
        <w:t>8</w:t>
      </w:r>
      <w:r w:rsidR="00257B28">
        <w:rPr>
          <w:rFonts w:ascii="FuturaBT-Medium" w:hAnsi="FuturaBT-Medium" w:cs="FuturaBT-Medium"/>
          <w:color w:val="4C4C4C"/>
          <w:szCs w:val="20"/>
        </w:rPr>
        <w:t>3</w:t>
      </w:r>
      <w:r w:rsidR="00C56BE5">
        <w:rPr>
          <w:rFonts w:ascii="FuturaBT-Medium" w:hAnsi="FuturaBT-Medium" w:cs="FuturaBT-Medium"/>
          <w:color w:val="4C4C4C"/>
          <w:szCs w:val="20"/>
        </w:rPr>
        <w:t>W</w:t>
      </w:r>
      <w:r w:rsidRPr="00F662EB">
        <w:rPr>
          <w:rFonts w:ascii="FuturaBT-Medium" w:hAnsi="FuturaBT-Medium" w:cs="FuturaBT-Medium"/>
          <w:color w:val="4C4C4C"/>
          <w:szCs w:val="20"/>
        </w:rPr>
        <w:t xml:space="preserve">T </w:t>
      </w:r>
    </w:p>
    <w:p w14:paraId="77332DC6" w14:textId="6C11F362" w:rsidR="00931357" w:rsidRPr="00F662EB" w:rsidRDefault="00F662EB" w:rsidP="00F662EB">
      <w:pPr>
        <w:jc w:val="center"/>
        <w:rPr>
          <w:rFonts w:ascii="FuturaBT-Medium" w:hAnsi="FuturaBT-Medium" w:cs="FuturaBT-Medium"/>
          <w:color w:val="4C4C4C"/>
          <w:szCs w:val="20"/>
        </w:rPr>
      </w:pPr>
      <w:r w:rsidRPr="00F662EB">
        <w:rPr>
          <w:rFonts w:ascii="FuturaBT-Medium" w:hAnsi="FuturaBT-Medium" w:cs="FuturaBT-Medium"/>
          <w:color w:val="4C4C4C"/>
          <w:szCs w:val="20"/>
        </w:rPr>
        <w:t xml:space="preserve">70V/100V/8 Ohm Selectable </w:t>
      </w:r>
      <w:r w:rsidR="00825197">
        <w:rPr>
          <w:rFonts w:ascii="FuturaBT-Medium" w:hAnsi="FuturaBT-Medium" w:cs="FuturaBT-Medium"/>
          <w:color w:val="4C4C4C"/>
          <w:szCs w:val="20"/>
        </w:rPr>
        <w:t>8</w:t>
      </w:r>
      <w:r w:rsidRPr="00F662EB">
        <w:rPr>
          <w:rFonts w:ascii="FuturaBT-Medium" w:hAnsi="FuturaBT-Medium" w:cs="FuturaBT-Medium"/>
          <w:color w:val="4C4C4C"/>
          <w:szCs w:val="20"/>
        </w:rPr>
        <w:t xml:space="preserve">” </w:t>
      </w:r>
      <w:r w:rsidR="0086062C">
        <w:rPr>
          <w:rFonts w:ascii="FuturaBT-Medium" w:hAnsi="FuturaBT-Medium" w:cs="FuturaBT-Medium"/>
          <w:color w:val="4C4C4C"/>
          <w:szCs w:val="20"/>
        </w:rPr>
        <w:t xml:space="preserve">Surface Mount </w:t>
      </w:r>
      <w:r w:rsidR="00C56BE5">
        <w:rPr>
          <w:rFonts w:ascii="FuturaBT-Medium" w:hAnsi="FuturaBT-Medium" w:cs="FuturaBT-Medium"/>
          <w:color w:val="4C4C4C"/>
          <w:szCs w:val="20"/>
        </w:rPr>
        <w:t>Woofer</w:t>
      </w:r>
    </w:p>
    <w:p w14:paraId="01700416" w14:textId="77777777" w:rsidR="00F662EB" w:rsidRDefault="00F662EB" w:rsidP="00F662EB">
      <w:pPr>
        <w:jc w:val="center"/>
      </w:pPr>
    </w:p>
    <w:p w14:paraId="2119C3F9" w14:textId="5B49F740" w:rsidR="00F662EB" w:rsidRDefault="00C56BE5" w:rsidP="00C56BE5">
      <w:pPr>
        <w:pStyle w:val="BasicParagraph"/>
      </w:pPr>
      <w:r w:rsidRPr="00C56BE5">
        <w:rPr>
          <w:rFonts w:ascii="FuturaBT-Medium" w:hAnsi="FuturaBT-Medium" w:cs="FuturaBT-Medium"/>
          <w:color w:val="4C4C4C"/>
          <w:sz w:val="20"/>
          <w:szCs w:val="20"/>
        </w:rPr>
        <w:t xml:space="preserve">The loudspeaker shall be of the two-way type comprising a single surface-mount injection-molded ABS enclosure containing one 8” (203mm) polypropylene cone, butyl rubber surround, </w:t>
      </w:r>
      <w:proofErr w:type="gramStart"/>
      <w:r w:rsidRPr="00C56BE5">
        <w:rPr>
          <w:rFonts w:ascii="FuturaBT-Medium" w:hAnsi="FuturaBT-Medium" w:cs="FuturaBT-Medium"/>
          <w:color w:val="4C4C4C"/>
          <w:sz w:val="20"/>
          <w:szCs w:val="20"/>
        </w:rPr>
        <w:t>ultra</w:t>
      </w:r>
      <w:proofErr w:type="gramEnd"/>
      <w:r w:rsidRPr="00C56BE5">
        <w:rPr>
          <w:rFonts w:ascii="FuturaBT-Medium" w:hAnsi="FuturaBT-Medium" w:cs="FuturaBT-Medium"/>
          <w:color w:val="4C4C4C"/>
          <w:sz w:val="20"/>
          <w:szCs w:val="20"/>
        </w:rPr>
        <w:t xml:space="preserve">-high excursion low frequency transducer. It shall utilize a powder coated corrosion-resistant aluminum grille with friction-fit. Frequency range shall be 50Hz – 150Hz (-3dB). Total power handling shall be </w:t>
      </w:r>
      <w:proofErr w:type="gramStart"/>
      <w:r w:rsidRPr="00C56BE5">
        <w:rPr>
          <w:rFonts w:ascii="FuturaBT-Medium" w:hAnsi="FuturaBT-Medium" w:cs="FuturaBT-Medium"/>
          <w:color w:val="4C4C4C"/>
          <w:sz w:val="20"/>
          <w:szCs w:val="20"/>
        </w:rPr>
        <w:t>125 Watts</w:t>
      </w:r>
      <w:proofErr w:type="gramEnd"/>
      <w:r w:rsidRPr="00C56BE5">
        <w:rPr>
          <w:rFonts w:ascii="FuturaBT-Medium" w:hAnsi="FuturaBT-Medium" w:cs="FuturaBT-Medium"/>
          <w:color w:val="4C4C4C"/>
          <w:sz w:val="20"/>
          <w:szCs w:val="20"/>
        </w:rPr>
        <w:t xml:space="preserve"> continuous pink noise and 200 </w:t>
      </w:r>
      <w:r>
        <w:rPr>
          <w:rFonts w:ascii="FuturaBT-Medium" w:hAnsi="FuturaBT-Medium" w:cs="FuturaBT-Medium"/>
          <w:color w:val="4C4C4C"/>
          <w:sz w:val="20"/>
          <w:szCs w:val="20"/>
        </w:rPr>
        <w:t>W</w:t>
      </w:r>
      <w:bookmarkStart w:id="0" w:name="_GoBack"/>
      <w:bookmarkEnd w:id="0"/>
      <w:r w:rsidRPr="00C56BE5">
        <w:rPr>
          <w:rFonts w:ascii="FuturaBT-Medium" w:hAnsi="FuturaBT-Medium" w:cs="FuturaBT-Medium"/>
          <w:color w:val="4C4C4C"/>
          <w:sz w:val="20"/>
          <w:szCs w:val="20"/>
        </w:rPr>
        <w:t xml:space="preserve">atts program. Sensitivity measured with 2.83 volts input at 1 meter on axis averaged between 50Hz – 150Hz shall be 88dB. The unit shall be supplied with a line-matching transformer suitable for 100 volt or 70 volt with a front-mounted control allowing user selectable power taps of 120W, 60W, 30W, and 15W (70V) and an </w:t>
      </w:r>
      <w:proofErr w:type="gramStart"/>
      <w:r w:rsidRPr="00C56BE5">
        <w:rPr>
          <w:rFonts w:ascii="FuturaBT-Medium" w:hAnsi="FuturaBT-Medium" w:cs="FuturaBT-Medium"/>
          <w:color w:val="4C4C4C"/>
          <w:sz w:val="20"/>
          <w:szCs w:val="20"/>
        </w:rPr>
        <w:t xml:space="preserve">8 </w:t>
      </w:r>
      <w:r>
        <w:rPr>
          <w:rFonts w:ascii="FuturaBT-Medium" w:hAnsi="FuturaBT-Medium" w:cs="FuturaBT-Medium"/>
          <w:color w:val="4C4C4C"/>
          <w:sz w:val="20"/>
          <w:szCs w:val="20"/>
        </w:rPr>
        <w:t>O</w:t>
      </w:r>
      <w:r w:rsidRPr="00C56BE5">
        <w:rPr>
          <w:rFonts w:ascii="FuturaBT-Medium" w:hAnsi="FuturaBT-Medium" w:cs="FuturaBT-Medium"/>
          <w:color w:val="4C4C4C"/>
          <w:sz w:val="20"/>
          <w:szCs w:val="20"/>
        </w:rPr>
        <w:t>hm</w:t>
      </w:r>
      <w:proofErr w:type="gramEnd"/>
      <w:r w:rsidRPr="00C56BE5">
        <w:rPr>
          <w:rFonts w:ascii="FuturaBT-Medium" w:hAnsi="FuturaBT-Medium" w:cs="FuturaBT-Medium"/>
          <w:color w:val="4C4C4C"/>
          <w:sz w:val="20"/>
          <w:szCs w:val="20"/>
        </w:rPr>
        <w:t xml:space="preserve"> bypass. The speaker shall include a </w:t>
      </w:r>
      <w:proofErr w:type="spellStart"/>
      <w:r w:rsidRPr="00C56BE5">
        <w:rPr>
          <w:rFonts w:ascii="FuturaBT-Medium" w:hAnsi="FuturaBT-Medium" w:cs="FuturaBT-Medium"/>
          <w:color w:val="4C4C4C"/>
          <w:sz w:val="20"/>
          <w:szCs w:val="20"/>
        </w:rPr>
        <w:t>FastMount</w:t>
      </w:r>
      <w:proofErr w:type="spellEnd"/>
      <w:r w:rsidRPr="00C56BE5">
        <w:rPr>
          <w:rFonts w:ascii="FuturaBT-Medium" w:hAnsi="FuturaBT-Medium" w:cs="FuturaBT-Medium"/>
          <w:color w:val="4C4C4C"/>
          <w:sz w:val="20"/>
          <w:szCs w:val="20"/>
        </w:rPr>
        <w:t xml:space="preserve"> bracket that allows for a full 180° of pivot while keeping the speaker less than</w:t>
      </w:r>
      <w:r>
        <w:rPr>
          <w:rFonts w:ascii="FuturaBT-Medium" w:hAnsi="FuturaBT-Medium" w:cs="FuturaBT-Medium"/>
          <w:color w:val="4C4C4C"/>
          <w:sz w:val="20"/>
          <w:szCs w:val="20"/>
        </w:rPr>
        <w:t xml:space="preserve"> </w:t>
      </w:r>
      <w:r w:rsidRPr="00C56BE5">
        <w:rPr>
          <w:rFonts w:ascii="FuturaBT-Medium" w:hAnsi="FuturaBT-Medium" w:cs="FuturaBT-Medium"/>
          <w:color w:val="4C4C4C"/>
          <w:sz w:val="20"/>
          <w:szCs w:val="20"/>
        </w:rPr>
        <w:t xml:space="preserve">1” from the mounting surface. Wire shall be terminated on the front of the enclosure via a four-pin </w:t>
      </w:r>
      <w:proofErr w:type="spellStart"/>
      <w:r w:rsidRPr="00C56BE5">
        <w:rPr>
          <w:rFonts w:ascii="FuturaBT-Medium" w:hAnsi="FuturaBT-Medium" w:cs="FuturaBT-Medium"/>
          <w:color w:val="4C4C4C"/>
          <w:sz w:val="20"/>
          <w:szCs w:val="20"/>
        </w:rPr>
        <w:t>Euroblock</w:t>
      </w:r>
      <w:proofErr w:type="spellEnd"/>
      <w:r w:rsidRPr="00C56BE5">
        <w:rPr>
          <w:rFonts w:ascii="FuturaBT-Medium" w:hAnsi="FuturaBT-Medium" w:cs="FuturaBT-Medium"/>
          <w:color w:val="4C4C4C"/>
          <w:sz w:val="20"/>
          <w:szCs w:val="20"/>
        </w:rPr>
        <w:t xml:space="preserve"> connector with loop-through and fed through a Protected Access Connection Terminal. The system shall be certified for UL 1480 (UEAY) and UL 2239 and conform to MIL-STD-810 for humidity, salt spray, temperature and UV IEC 529 and meet or exceed an IPX4 splash proof rating.  External dimensions shall be 14.02” Height x 9.01” Width x 8.58” Depth (356mm x 229mm x 218mm). The total enclosure shall weigh 12 lbs. (5.44 kg) per unit. It shall share consistent voicing with other form factors and sizes within its product family so as to provide continuity of sonic signature when combined within a project. The loudspeaker shall be the Sonance Professional Series PS-S83WT. No other system shall be acceptable unless the above combined performance specifications are equaled or exceeded.</w:t>
      </w:r>
    </w:p>
    <w:sectPr w:rsidR="00F662EB" w:rsidSect="00CC014F">
      <w:pgSz w:w="12240" w:h="15840"/>
      <w:pgMar w:top="1800" w:right="1354" w:bottom="72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 Md BT (OTF)">
    <w:panose1 w:val="00000000000000000000"/>
    <w:charset w:val="4D"/>
    <w:family w:val="auto"/>
    <w:notTrueType/>
    <w:pitch w:val="default"/>
    <w:sig w:usb0="00000003" w:usb1="00000000" w:usb2="00000000" w:usb3="00000000" w:csb0="00000001" w:csb1="00000000"/>
  </w:font>
  <w:font w:name="FuturaBT-Medium">
    <w:altName w:val="Futura Medium B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EB"/>
    <w:rsid w:val="001C642A"/>
    <w:rsid w:val="00257B28"/>
    <w:rsid w:val="004F447E"/>
    <w:rsid w:val="007E33DA"/>
    <w:rsid w:val="00825197"/>
    <w:rsid w:val="00851E31"/>
    <w:rsid w:val="0086062C"/>
    <w:rsid w:val="00931357"/>
    <w:rsid w:val="00961119"/>
    <w:rsid w:val="009645A6"/>
    <w:rsid w:val="009E0D79"/>
    <w:rsid w:val="00A83D36"/>
    <w:rsid w:val="00B165EC"/>
    <w:rsid w:val="00B25DB2"/>
    <w:rsid w:val="00B9368F"/>
    <w:rsid w:val="00C56BE5"/>
    <w:rsid w:val="00CC014F"/>
    <w:rsid w:val="00CF17EC"/>
    <w:rsid w:val="00F6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182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662E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copy">
    <w:name w:val="body copy"/>
    <w:uiPriority w:val="99"/>
    <w:rsid w:val="00B9368F"/>
    <w:rPr>
      <w:rFonts w:ascii="Futura Md BT (OTF)" w:hAnsi="Futura Md BT (OTF)" w:cs="Futura Md BT (OTF)"/>
      <w:sz w:val="17"/>
      <w:szCs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662E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copy">
    <w:name w:val="body copy"/>
    <w:uiPriority w:val="99"/>
    <w:rsid w:val="00B9368F"/>
    <w:rPr>
      <w:rFonts w:ascii="Futura Md BT (OTF)" w:hAnsi="Futura Md BT (OTF)" w:cs="Futura Md BT (OT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1614</Characters>
  <Application>Microsoft Macintosh Word</Application>
  <DocSecurity>0</DocSecurity>
  <Lines>13</Lines>
  <Paragraphs>3</Paragraphs>
  <ScaleCrop>false</ScaleCrop>
  <Company>Dana Innovations</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cp:revision>
  <dcterms:created xsi:type="dcterms:W3CDTF">2017-01-16T19:37:00Z</dcterms:created>
  <dcterms:modified xsi:type="dcterms:W3CDTF">2017-01-16T19:37:00Z</dcterms:modified>
</cp:coreProperties>
</file>